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3C3E21" w:rsidRDefault="003C3E21" w:rsidP="00B325FA">
      <w:pPr>
        <w:jc w:val="both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3D815764" wp14:editId="6B66E946">
            <wp:extent cx="2152650" cy="590550"/>
            <wp:effectExtent l="0" t="0" r="0" b="0"/>
            <wp:docPr id="4" name="Picture 4" descr="National Museums Scotland">
              <a:hlinkClick xmlns:a="http://schemas.openxmlformats.org/drawingml/2006/main" r:id="rId10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3C3E21" w:rsidRDefault="003C3E21" w:rsidP="00B325FA">
      <w:pPr>
        <w:jc w:val="both"/>
        <w:rPr>
          <w:rFonts w:ascii="Arial" w:hAnsi="Arial" w:cs="Arial"/>
          <w:b/>
        </w:rPr>
      </w:pPr>
    </w:p>
    <w:p w14:paraId="1CF79E9F" w14:textId="77777777" w:rsidR="00E51DE2" w:rsidRPr="00DF56B1" w:rsidRDefault="00E51DE2" w:rsidP="00B325FA">
      <w:pPr>
        <w:jc w:val="both"/>
        <w:rPr>
          <w:rFonts w:ascii="Arial" w:hAnsi="Arial" w:cs="Arial"/>
          <w:b/>
        </w:rPr>
      </w:pPr>
      <w:r w:rsidRPr="00DF56B1">
        <w:rPr>
          <w:rFonts w:ascii="Arial" w:hAnsi="Arial" w:cs="Arial"/>
          <w:b/>
        </w:rPr>
        <w:t>PACKING METHOD STATEMENTS</w:t>
      </w:r>
    </w:p>
    <w:p w14:paraId="5DAB6C7B" w14:textId="3DD5C04E" w:rsidR="00283697" w:rsidRDefault="003C3E21" w:rsidP="567566D3">
      <w:pPr>
        <w:jc w:val="both"/>
        <w:rPr>
          <w:rFonts w:ascii="Arial" w:hAnsi="Arial" w:cs="Arial"/>
          <w:b/>
          <w:bCs/>
        </w:rPr>
      </w:pPr>
      <w:r w:rsidRPr="567566D3">
        <w:rPr>
          <w:rFonts w:ascii="Arial" w:hAnsi="Arial" w:cs="Arial"/>
          <w:b/>
          <w:bCs/>
        </w:rPr>
        <w:t>METHOD STATEMENT</w:t>
      </w:r>
      <w:r w:rsidR="00E51DE2" w:rsidRPr="567566D3">
        <w:rPr>
          <w:rFonts w:ascii="Arial" w:hAnsi="Arial" w:cs="Arial"/>
          <w:b/>
          <w:bCs/>
        </w:rPr>
        <w:t xml:space="preserve">: Paper artefacts in </w:t>
      </w:r>
      <w:proofErr w:type="spellStart"/>
      <w:r w:rsidR="00E51DE2" w:rsidRPr="567566D3">
        <w:rPr>
          <w:rFonts w:ascii="Arial" w:hAnsi="Arial" w:cs="Arial"/>
          <w:b/>
          <w:bCs/>
        </w:rPr>
        <w:t>Melinex</w:t>
      </w:r>
      <w:proofErr w:type="spellEnd"/>
      <w:r w:rsidR="00E51DE2" w:rsidRPr="567566D3">
        <w:rPr>
          <w:rFonts w:ascii="Arial" w:hAnsi="Arial" w:cs="Arial"/>
          <w:b/>
          <w:bCs/>
        </w:rPr>
        <w:t xml:space="preserve"> sleeves or </w:t>
      </w:r>
      <w:r w:rsidR="009160B6" w:rsidRPr="567566D3">
        <w:rPr>
          <w:rFonts w:ascii="Arial" w:hAnsi="Arial" w:cs="Arial"/>
          <w:b/>
          <w:bCs/>
        </w:rPr>
        <w:t xml:space="preserve">Acid-free </w:t>
      </w:r>
      <w:r w:rsidR="00E51DE2" w:rsidRPr="567566D3">
        <w:rPr>
          <w:rFonts w:ascii="Arial" w:hAnsi="Arial" w:cs="Arial"/>
          <w:b/>
          <w:bCs/>
        </w:rPr>
        <w:t>tissue layers</w:t>
      </w:r>
      <w:r w:rsidR="00961773" w:rsidRPr="567566D3">
        <w:rPr>
          <w:rFonts w:ascii="Arial" w:hAnsi="Arial" w:cs="Arial"/>
          <w:b/>
          <w:bCs/>
        </w:rPr>
        <w:t xml:space="preserve"> </w:t>
      </w:r>
    </w:p>
    <w:p w14:paraId="3D04ED3E" w14:textId="6FDA1A89" w:rsidR="00F8332B" w:rsidRDefault="00F8332B" w:rsidP="567566D3">
      <w:pPr>
        <w:jc w:val="both"/>
        <w:rPr>
          <w:rFonts w:ascii="Arial" w:hAnsi="Arial" w:cs="Arial"/>
        </w:rPr>
      </w:pPr>
      <w:r w:rsidRPr="567566D3">
        <w:rPr>
          <w:rFonts w:ascii="Arial" w:hAnsi="Arial" w:cs="Arial"/>
        </w:rPr>
        <w:t xml:space="preserve">If in any doubt how to handle or pack a paper </w:t>
      </w:r>
      <w:proofErr w:type="gramStart"/>
      <w:r w:rsidRPr="567566D3">
        <w:rPr>
          <w:rFonts w:ascii="Arial" w:hAnsi="Arial" w:cs="Arial"/>
        </w:rPr>
        <w:t>artefact</w:t>
      </w:r>
      <w:proofErr w:type="gramEnd"/>
      <w:r w:rsidRPr="567566D3">
        <w:rPr>
          <w:rFonts w:ascii="Arial" w:hAnsi="Arial" w:cs="Arial"/>
        </w:rPr>
        <w:t xml:space="preserve"> please consult a Paper Conservator</w:t>
      </w:r>
      <w:r w:rsidR="018AFB7B" w:rsidRPr="567566D3">
        <w:rPr>
          <w:rFonts w:ascii="Arial" w:hAnsi="Arial" w:cs="Arial"/>
        </w:rPr>
        <w:t xml:space="preserve"> before starting work</w:t>
      </w:r>
      <w:r w:rsidRPr="567566D3">
        <w:rPr>
          <w:rFonts w:ascii="Arial" w:hAnsi="Arial" w:cs="Arial"/>
        </w:rPr>
        <w:t>.</w:t>
      </w:r>
    </w:p>
    <w:p w14:paraId="02EB378F" w14:textId="77777777" w:rsidR="003C3E21" w:rsidRDefault="003C3E21" w:rsidP="00B325FA">
      <w:pPr>
        <w:jc w:val="both"/>
        <w:rPr>
          <w:rFonts w:ascii="Arial" w:hAnsi="Arial" w:cs="Arial"/>
          <w:b/>
        </w:rPr>
      </w:pPr>
    </w:p>
    <w:p w14:paraId="6EC287DE" w14:textId="77777777" w:rsidR="00961773" w:rsidRPr="00E51DE2" w:rsidRDefault="00641AA0" w:rsidP="00B325FA">
      <w:pPr>
        <w:jc w:val="both"/>
        <w:rPr>
          <w:rFonts w:ascii="Arial" w:hAnsi="Arial" w:cs="Arial"/>
          <w:b/>
        </w:rPr>
      </w:pPr>
      <w:r w:rsidRPr="00E51DE2">
        <w:rPr>
          <w:rFonts w:ascii="Arial" w:hAnsi="Arial" w:cs="Arial"/>
          <w:b/>
        </w:rPr>
        <w:t xml:space="preserve">What you will need: </w:t>
      </w:r>
    </w:p>
    <w:p w14:paraId="0651CACC" w14:textId="77777777" w:rsidR="00641AA0" w:rsidRPr="00E51DE2" w:rsidRDefault="00641AA0" w:rsidP="00B325FA">
      <w:pPr>
        <w:jc w:val="both"/>
        <w:rPr>
          <w:rFonts w:ascii="Arial" w:hAnsi="Arial" w:cs="Arial"/>
        </w:rPr>
      </w:pPr>
      <w:r w:rsidRPr="567566D3">
        <w:rPr>
          <w:rFonts w:ascii="Arial" w:hAnsi="Arial" w:cs="Arial"/>
        </w:rPr>
        <w:t>Nitrile gloves</w:t>
      </w:r>
    </w:p>
    <w:p w14:paraId="326A8F43" w14:textId="592B010B" w:rsidR="54BB94D5" w:rsidRDefault="54BB94D5" w:rsidP="567566D3">
      <w:pPr>
        <w:jc w:val="both"/>
      </w:pPr>
      <w:r w:rsidRPr="567566D3">
        <w:rPr>
          <w:rFonts w:ascii="Arial" w:hAnsi="Arial" w:cs="Arial"/>
        </w:rPr>
        <w:t>Tray or container</w:t>
      </w:r>
    </w:p>
    <w:p w14:paraId="69AD1D96" w14:textId="45CA3079" w:rsidR="00DC3879" w:rsidRPr="00E51DE2" w:rsidRDefault="00DC3879" w:rsidP="00B325FA">
      <w:pPr>
        <w:jc w:val="both"/>
        <w:rPr>
          <w:rFonts w:ascii="Arial" w:hAnsi="Arial" w:cs="Arial"/>
        </w:rPr>
      </w:pPr>
      <w:proofErr w:type="spellStart"/>
      <w:r w:rsidRPr="567566D3">
        <w:rPr>
          <w:rFonts w:ascii="Arial" w:hAnsi="Arial" w:cs="Arial"/>
        </w:rPr>
        <w:t>Plastazote</w:t>
      </w:r>
      <w:proofErr w:type="spellEnd"/>
      <w:r w:rsidRPr="567566D3">
        <w:rPr>
          <w:rFonts w:ascii="Arial" w:hAnsi="Arial" w:cs="Arial"/>
        </w:rPr>
        <w:t xml:space="preserve"> liner </w:t>
      </w:r>
      <w:r w:rsidR="180BCBCC" w:rsidRPr="567566D3">
        <w:rPr>
          <w:rFonts w:ascii="Arial" w:hAnsi="Arial" w:cs="Arial"/>
        </w:rPr>
        <w:t>&amp;</w:t>
      </w:r>
      <w:r w:rsidR="00C428F2" w:rsidRPr="567566D3">
        <w:rPr>
          <w:rFonts w:ascii="Arial" w:hAnsi="Arial" w:cs="Arial"/>
        </w:rPr>
        <w:t xml:space="preserve"> blocks</w:t>
      </w:r>
    </w:p>
    <w:p w14:paraId="1C8291A9" w14:textId="77777777" w:rsidR="00641AA0" w:rsidRPr="00E51DE2" w:rsidRDefault="00641AA0" w:rsidP="00B325FA">
      <w:pPr>
        <w:jc w:val="both"/>
        <w:rPr>
          <w:rFonts w:ascii="Arial" w:hAnsi="Arial" w:cs="Arial"/>
        </w:rPr>
      </w:pPr>
      <w:proofErr w:type="spellStart"/>
      <w:r w:rsidRPr="567566D3">
        <w:rPr>
          <w:rFonts w:ascii="Arial" w:hAnsi="Arial" w:cs="Arial"/>
        </w:rPr>
        <w:t>Melinex</w:t>
      </w:r>
      <w:proofErr w:type="spellEnd"/>
      <w:r w:rsidRPr="567566D3">
        <w:rPr>
          <w:rFonts w:ascii="Arial" w:hAnsi="Arial" w:cs="Arial"/>
        </w:rPr>
        <w:t xml:space="preserve"> sleeve</w:t>
      </w:r>
      <w:r w:rsidR="00C428F2" w:rsidRPr="567566D3">
        <w:rPr>
          <w:rFonts w:ascii="Arial" w:hAnsi="Arial" w:cs="Arial"/>
        </w:rPr>
        <w:t>s</w:t>
      </w:r>
      <w:r w:rsidRPr="567566D3">
        <w:rPr>
          <w:rFonts w:ascii="Arial" w:hAnsi="Arial" w:cs="Arial"/>
        </w:rPr>
        <w:t xml:space="preserve"> or Acid-free tissue</w:t>
      </w:r>
    </w:p>
    <w:p w14:paraId="391857CD" w14:textId="77777777" w:rsidR="00641AA0" w:rsidRPr="00E51DE2" w:rsidRDefault="00641AA0" w:rsidP="00B325FA">
      <w:pPr>
        <w:jc w:val="both"/>
        <w:rPr>
          <w:rFonts w:ascii="Arial" w:hAnsi="Arial" w:cs="Arial"/>
          <w:b/>
        </w:rPr>
      </w:pPr>
      <w:r w:rsidRPr="00E51DE2">
        <w:rPr>
          <w:rFonts w:ascii="Arial" w:hAnsi="Arial" w:cs="Arial"/>
          <w:b/>
        </w:rPr>
        <w:t>Method:</w:t>
      </w:r>
    </w:p>
    <w:p w14:paraId="55AD6FCF" w14:textId="5B29AD7E" w:rsidR="00641AA0" w:rsidRPr="00E51DE2" w:rsidRDefault="00641AA0" w:rsidP="567566D3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567566D3">
        <w:rPr>
          <w:rFonts w:ascii="Arial" w:hAnsi="Arial" w:cs="Arial"/>
        </w:rPr>
        <w:t>Inventory all objects</w:t>
      </w:r>
      <w:r w:rsidR="35F5391A" w:rsidRPr="567566D3">
        <w:rPr>
          <w:rFonts w:ascii="Arial" w:hAnsi="Arial" w:cs="Arial"/>
        </w:rPr>
        <w:t xml:space="preserve">. </w:t>
      </w:r>
      <w:r w:rsidRPr="567566D3">
        <w:rPr>
          <w:rFonts w:ascii="Arial" w:hAnsi="Arial" w:cs="Arial"/>
        </w:rPr>
        <w:t>Use pencil when working with paper artefacts in case of accidental marking.</w:t>
      </w:r>
    </w:p>
    <w:p w14:paraId="3AC63581" w14:textId="2E1C83AA" w:rsidR="00641AA0" w:rsidRPr="00E51DE2" w:rsidRDefault="00641AA0" w:rsidP="00B325F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567566D3">
        <w:rPr>
          <w:rFonts w:ascii="Arial" w:hAnsi="Arial" w:cs="Arial"/>
        </w:rPr>
        <w:t>Find a</w:t>
      </w:r>
      <w:r w:rsidR="7B0AEFD4" w:rsidRPr="567566D3">
        <w:rPr>
          <w:rFonts w:ascii="Arial" w:hAnsi="Arial" w:cs="Arial"/>
        </w:rPr>
        <w:t xml:space="preserve"> container</w:t>
      </w:r>
      <w:r w:rsidRPr="567566D3">
        <w:rPr>
          <w:rFonts w:ascii="Arial" w:hAnsi="Arial" w:cs="Arial"/>
        </w:rPr>
        <w:t xml:space="preserve"> of suitable height dependent on the </w:t>
      </w:r>
      <w:r w:rsidR="00B325FA" w:rsidRPr="567566D3">
        <w:rPr>
          <w:rFonts w:ascii="Arial" w:hAnsi="Arial" w:cs="Arial"/>
        </w:rPr>
        <w:t xml:space="preserve">size of </w:t>
      </w:r>
      <w:r w:rsidRPr="567566D3">
        <w:rPr>
          <w:rFonts w:ascii="Arial" w:hAnsi="Arial" w:cs="Arial"/>
        </w:rPr>
        <w:t>items to pack.</w:t>
      </w:r>
    </w:p>
    <w:p w14:paraId="4BA1FCAC" w14:textId="01674901" w:rsidR="005125F0" w:rsidRDefault="00DC3879" w:rsidP="00B325F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567566D3">
        <w:rPr>
          <w:rFonts w:ascii="Arial" w:hAnsi="Arial" w:cs="Arial"/>
        </w:rPr>
        <w:t xml:space="preserve">Place a </w:t>
      </w:r>
      <w:proofErr w:type="spellStart"/>
      <w:r w:rsidRPr="567566D3">
        <w:rPr>
          <w:rFonts w:ascii="Arial" w:hAnsi="Arial" w:cs="Arial"/>
        </w:rPr>
        <w:t>plastazote</w:t>
      </w:r>
      <w:proofErr w:type="spellEnd"/>
      <w:r w:rsidRPr="567566D3">
        <w:rPr>
          <w:rFonts w:ascii="Arial" w:hAnsi="Arial" w:cs="Arial"/>
        </w:rPr>
        <w:t xml:space="preserve"> tray liner in</w:t>
      </w:r>
      <w:r w:rsidR="005125F0" w:rsidRPr="567566D3">
        <w:rPr>
          <w:rFonts w:ascii="Arial" w:hAnsi="Arial" w:cs="Arial"/>
        </w:rPr>
        <w:t xml:space="preserve"> </w:t>
      </w:r>
      <w:r w:rsidRPr="567566D3">
        <w:rPr>
          <w:rFonts w:ascii="Arial" w:hAnsi="Arial" w:cs="Arial"/>
        </w:rPr>
        <w:t xml:space="preserve">the base of the </w:t>
      </w:r>
      <w:r w:rsidR="0EC5467A" w:rsidRPr="567566D3">
        <w:rPr>
          <w:rFonts w:ascii="Arial" w:hAnsi="Arial" w:cs="Arial"/>
        </w:rPr>
        <w:t>container</w:t>
      </w:r>
      <w:r w:rsidRPr="567566D3">
        <w:rPr>
          <w:rFonts w:ascii="Arial" w:hAnsi="Arial" w:cs="Arial"/>
        </w:rPr>
        <w:t>.</w:t>
      </w:r>
    </w:p>
    <w:p w14:paraId="6FA4FBD9" w14:textId="77777777" w:rsidR="001F0E51" w:rsidRPr="00E51DE2" w:rsidRDefault="001F0E51" w:rsidP="00B325F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Cut </w:t>
      </w:r>
      <w:proofErr w:type="spellStart"/>
      <w:r w:rsidR="00746E0A">
        <w:rPr>
          <w:rFonts w:ascii="Arial" w:hAnsi="Arial" w:cs="Arial"/>
        </w:rPr>
        <w:t>Melinex</w:t>
      </w:r>
      <w:proofErr w:type="spellEnd"/>
      <w:r>
        <w:rPr>
          <w:rFonts w:ascii="Arial" w:hAnsi="Arial" w:cs="Arial"/>
        </w:rPr>
        <w:t xml:space="preserve"> sleeves to desired size dependent on </w:t>
      </w:r>
      <w:r w:rsidR="008A0BC2">
        <w:rPr>
          <w:rFonts w:ascii="Arial" w:hAnsi="Arial" w:cs="Arial"/>
        </w:rPr>
        <w:t>object</w:t>
      </w:r>
      <w:r w:rsidR="00B325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 pack.</w:t>
      </w:r>
    </w:p>
    <w:p w14:paraId="6BE02B10" w14:textId="77777777" w:rsidR="008A0BC2" w:rsidRDefault="00641AA0" w:rsidP="00B325F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E51DE2">
        <w:rPr>
          <w:rFonts w:ascii="Arial" w:hAnsi="Arial" w:cs="Arial"/>
        </w:rPr>
        <w:t>Wearing gloves handle one object at a ti</w:t>
      </w:r>
      <w:r w:rsidR="00DC3879">
        <w:rPr>
          <w:rFonts w:ascii="Arial" w:hAnsi="Arial" w:cs="Arial"/>
        </w:rPr>
        <w:t xml:space="preserve">me. </w:t>
      </w:r>
      <w:r w:rsidR="001F0E51">
        <w:rPr>
          <w:rFonts w:ascii="Arial" w:hAnsi="Arial" w:cs="Arial"/>
        </w:rPr>
        <w:t>P</w:t>
      </w:r>
      <w:r w:rsidRPr="00E51DE2">
        <w:rPr>
          <w:rFonts w:ascii="Arial" w:hAnsi="Arial" w:cs="Arial"/>
        </w:rPr>
        <w:t xml:space="preserve">lace </w:t>
      </w:r>
      <w:r w:rsidR="001F0E51">
        <w:rPr>
          <w:rFonts w:ascii="Arial" w:hAnsi="Arial" w:cs="Arial"/>
        </w:rPr>
        <w:t xml:space="preserve">each item </w:t>
      </w:r>
      <w:r w:rsidRPr="00E51DE2">
        <w:rPr>
          <w:rFonts w:ascii="Arial" w:hAnsi="Arial" w:cs="Arial"/>
        </w:rPr>
        <w:t>int</w:t>
      </w:r>
      <w:r w:rsidR="00CC1E2A">
        <w:rPr>
          <w:rFonts w:ascii="Arial" w:hAnsi="Arial" w:cs="Arial"/>
        </w:rPr>
        <w:t xml:space="preserve">o an individual </w:t>
      </w:r>
      <w:proofErr w:type="spellStart"/>
      <w:r w:rsidR="00746E0A">
        <w:rPr>
          <w:rFonts w:ascii="Arial" w:hAnsi="Arial" w:cs="Arial"/>
        </w:rPr>
        <w:t>Melinex</w:t>
      </w:r>
      <w:proofErr w:type="spellEnd"/>
      <w:r w:rsidR="00CC1E2A">
        <w:rPr>
          <w:rFonts w:ascii="Arial" w:hAnsi="Arial" w:cs="Arial"/>
        </w:rPr>
        <w:t xml:space="preserve"> sleeve or in an acid-free tissue layer dependent on the item to pack.</w:t>
      </w:r>
    </w:p>
    <w:p w14:paraId="3BAA2299" w14:textId="77777777" w:rsidR="008A0BC2" w:rsidRDefault="008A0BC2" w:rsidP="00B325F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Label each sleeve with the accession number of the</w:t>
      </w:r>
      <w:r w:rsidR="00CC1E2A">
        <w:rPr>
          <w:rFonts w:ascii="Arial" w:hAnsi="Arial" w:cs="Arial"/>
        </w:rPr>
        <w:t xml:space="preserve"> object. </w:t>
      </w:r>
    </w:p>
    <w:p w14:paraId="12FF5DD5" w14:textId="77777777" w:rsidR="00B325FA" w:rsidRDefault="00B325FA" w:rsidP="00B325F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Place each sleeve </w:t>
      </w:r>
      <w:proofErr w:type="gramStart"/>
      <w:r>
        <w:rPr>
          <w:rFonts w:ascii="Arial" w:hAnsi="Arial" w:cs="Arial"/>
        </w:rPr>
        <w:t>in to</w:t>
      </w:r>
      <w:proofErr w:type="gramEnd"/>
      <w:r>
        <w:rPr>
          <w:rFonts w:ascii="Arial" w:hAnsi="Arial" w:cs="Arial"/>
        </w:rPr>
        <w:t xml:space="preserve"> </w:t>
      </w:r>
      <w:r w:rsidR="008A0BC2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tray. Placing o</w:t>
      </w:r>
      <w:r w:rsidR="00CC1E2A">
        <w:rPr>
          <w:rFonts w:ascii="Arial" w:hAnsi="Arial" w:cs="Arial"/>
        </w:rPr>
        <w:t>ne on top of the other</w:t>
      </w:r>
      <w:r>
        <w:rPr>
          <w:rFonts w:ascii="Arial" w:hAnsi="Arial" w:cs="Arial"/>
        </w:rPr>
        <w:t>.</w:t>
      </w:r>
      <w:r w:rsidR="00CC1E2A">
        <w:rPr>
          <w:rFonts w:ascii="Arial" w:hAnsi="Arial" w:cs="Arial"/>
        </w:rPr>
        <w:t xml:space="preserve"> Ensure accession numbers are all positioned in the same place on the </w:t>
      </w:r>
      <w:proofErr w:type="spellStart"/>
      <w:r w:rsidR="00CC1E2A">
        <w:rPr>
          <w:rFonts w:ascii="Arial" w:hAnsi="Arial" w:cs="Arial"/>
        </w:rPr>
        <w:t>Melinex</w:t>
      </w:r>
      <w:proofErr w:type="spellEnd"/>
      <w:r w:rsidR="00CC1E2A">
        <w:rPr>
          <w:rFonts w:ascii="Arial" w:hAnsi="Arial" w:cs="Arial"/>
        </w:rPr>
        <w:t xml:space="preserve"> sleeves to enable easy access to objects in the future</w:t>
      </w:r>
      <w:r w:rsidR="000D6030">
        <w:rPr>
          <w:rFonts w:ascii="Arial" w:hAnsi="Arial" w:cs="Arial"/>
        </w:rPr>
        <w:t xml:space="preserve"> (Image 1)</w:t>
      </w:r>
      <w:r w:rsidR="00CC1E2A">
        <w:rPr>
          <w:rFonts w:ascii="Arial" w:hAnsi="Arial" w:cs="Arial"/>
        </w:rPr>
        <w:t>.</w:t>
      </w:r>
    </w:p>
    <w:p w14:paraId="69859659" w14:textId="77777777" w:rsidR="002D0A04" w:rsidRPr="002D0A04" w:rsidRDefault="00641AA0" w:rsidP="002D0A04">
      <w:pPr>
        <w:pStyle w:val="ListParagraph"/>
        <w:jc w:val="both"/>
        <w:rPr>
          <w:rFonts w:ascii="Arial" w:hAnsi="Arial" w:cs="Arial"/>
        </w:rPr>
      </w:pPr>
      <w:r w:rsidRPr="000D6030">
        <w:rPr>
          <w:rFonts w:ascii="Arial" w:hAnsi="Arial" w:cs="Arial"/>
          <w:b/>
        </w:rPr>
        <w:t>If not</w:t>
      </w:r>
      <w:r w:rsidRPr="00E51DE2">
        <w:rPr>
          <w:rFonts w:ascii="Arial" w:hAnsi="Arial" w:cs="Arial"/>
        </w:rPr>
        <w:t xml:space="preserve"> using sleeves</w:t>
      </w:r>
      <w:r w:rsidR="00B325FA">
        <w:rPr>
          <w:rFonts w:ascii="Arial" w:hAnsi="Arial" w:cs="Arial"/>
        </w:rPr>
        <w:t xml:space="preserve"> place one item at a time into the tray adding an acid-free tissue layer between every item.</w:t>
      </w:r>
      <w:r w:rsidR="008A0BC2">
        <w:rPr>
          <w:rFonts w:ascii="Arial" w:hAnsi="Arial" w:cs="Arial"/>
        </w:rPr>
        <w:t xml:space="preserve"> Place a Tyvek label with the accession number next to the object in each layer.</w:t>
      </w:r>
      <w:r w:rsidR="00557073">
        <w:rPr>
          <w:rFonts w:ascii="Arial" w:hAnsi="Arial" w:cs="Arial"/>
        </w:rPr>
        <w:t xml:space="preserve"> </w:t>
      </w:r>
      <w:r w:rsidR="005125F0" w:rsidRPr="00E51DE2">
        <w:rPr>
          <w:rFonts w:ascii="Arial" w:hAnsi="Arial" w:cs="Arial"/>
        </w:rPr>
        <w:t xml:space="preserve">If packing multiple layers place heavier </w:t>
      </w:r>
      <w:r w:rsidR="008A0BC2">
        <w:rPr>
          <w:rFonts w:ascii="Arial" w:hAnsi="Arial" w:cs="Arial"/>
        </w:rPr>
        <w:t xml:space="preserve">and/or larger </w:t>
      </w:r>
      <w:r w:rsidR="005125F0" w:rsidRPr="00E51DE2">
        <w:rPr>
          <w:rFonts w:ascii="Arial" w:hAnsi="Arial" w:cs="Arial"/>
        </w:rPr>
        <w:t>items on the base layer and lighter items on top.</w:t>
      </w:r>
    </w:p>
    <w:p w14:paraId="29E6E76D" w14:textId="77777777" w:rsidR="002D0A04" w:rsidRDefault="002D0A04" w:rsidP="002D0A04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2D0A04">
        <w:rPr>
          <w:rFonts w:ascii="Arial" w:hAnsi="Arial" w:cs="Arial"/>
        </w:rPr>
        <w:t>If packing 3-D paper object</w:t>
      </w:r>
      <w:r>
        <w:rPr>
          <w:rFonts w:ascii="Arial" w:hAnsi="Arial" w:cs="Arial"/>
        </w:rPr>
        <w:t>s</w:t>
      </w:r>
      <w:r w:rsidRPr="002D0A04">
        <w:rPr>
          <w:rFonts w:ascii="Arial" w:hAnsi="Arial" w:cs="Arial"/>
        </w:rPr>
        <w:t xml:space="preserve"> wrap each object individually in acid-free t</w:t>
      </w:r>
      <w:r>
        <w:rPr>
          <w:rFonts w:ascii="Arial" w:hAnsi="Arial" w:cs="Arial"/>
        </w:rPr>
        <w:t xml:space="preserve">issue. </w:t>
      </w:r>
      <w:r w:rsidR="00746E0A">
        <w:rPr>
          <w:rFonts w:ascii="Arial" w:hAnsi="Arial" w:cs="Arial"/>
        </w:rPr>
        <w:t xml:space="preserve">Place objects </w:t>
      </w:r>
      <w:proofErr w:type="gramStart"/>
      <w:r w:rsidR="00746E0A">
        <w:rPr>
          <w:rFonts w:ascii="Arial" w:hAnsi="Arial" w:cs="Arial"/>
        </w:rPr>
        <w:t>in to</w:t>
      </w:r>
      <w:proofErr w:type="gramEnd"/>
      <w:r w:rsidR="00746E0A">
        <w:rPr>
          <w:rFonts w:ascii="Arial" w:hAnsi="Arial" w:cs="Arial"/>
        </w:rPr>
        <w:t xml:space="preserve"> a tray and </w:t>
      </w:r>
      <w:r>
        <w:rPr>
          <w:rFonts w:ascii="Arial" w:hAnsi="Arial" w:cs="Arial"/>
        </w:rPr>
        <w:t xml:space="preserve">pin with </w:t>
      </w:r>
      <w:proofErr w:type="spellStart"/>
      <w:r>
        <w:rPr>
          <w:rFonts w:ascii="Arial" w:hAnsi="Arial" w:cs="Arial"/>
        </w:rPr>
        <w:t>plastazote</w:t>
      </w:r>
      <w:proofErr w:type="spellEnd"/>
      <w:r>
        <w:rPr>
          <w:rFonts w:ascii="Arial" w:hAnsi="Arial" w:cs="Arial"/>
        </w:rPr>
        <w:t xml:space="preserve"> blocks to support if required</w:t>
      </w:r>
      <w:r w:rsidR="000D6030">
        <w:rPr>
          <w:rFonts w:ascii="Arial" w:hAnsi="Arial" w:cs="Arial"/>
        </w:rPr>
        <w:t xml:space="preserve"> (Image 2.)</w:t>
      </w:r>
      <w:r>
        <w:rPr>
          <w:rFonts w:ascii="Arial" w:hAnsi="Arial" w:cs="Arial"/>
        </w:rPr>
        <w:t>.</w:t>
      </w:r>
    </w:p>
    <w:p w14:paraId="503D7422" w14:textId="77777777" w:rsidR="002D0A04" w:rsidRPr="002D0A04" w:rsidRDefault="002D0A04" w:rsidP="002D0A04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Place </w:t>
      </w:r>
      <w:r w:rsidR="000D6030">
        <w:rPr>
          <w:rFonts w:ascii="Arial" w:hAnsi="Arial" w:cs="Arial"/>
        </w:rPr>
        <w:t xml:space="preserve">a </w:t>
      </w:r>
      <w:proofErr w:type="spellStart"/>
      <w:r>
        <w:rPr>
          <w:rFonts w:ascii="Arial" w:hAnsi="Arial" w:cs="Arial"/>
        </w:rPr>
        <w:t>tyvek</w:t>
      </w:r>
      <w:proofErr w:type="spellEnd"/>
      <w:r>
        <w:rPr>
          <w:rFonts w:ascii="Arial" w:hAnsi="Arial" w:cs="Arial"/>
        </w:rPr>
        <w:t xml:space="preserve"> label with the accession number next to the object. </w:t>
      </w:r>
    </w:p>
    <w:p w14:paraId="18EED8B6" w14:textId="77777777" w:rsidR="008A0BC2" w:rsidRDefault="008A0BC2" w:rsidP="00B325F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567566D3">
        <w:rPr>
          <w:rFonts w:ascii="Arial" w:hAnsi="Arial" w:cs="Arial"/>
        </w:rPr>
        <w:t xml:space="preserve">Once packed, place two sheets of acid-free tissue over the objects to </w:t>
      </w:r>
      <w:r w:rsidR="00557073" w:rsidRPr="567566D3">
        <w:rPr>
          <w:rFonts w:ascii="Arial" w:hAnsi="Arial" w:cs="Arial"/>
        </w:rPr>
        <w:t>protect fro</w:t>
      </w:r>
      <w:r w:rsidRPr="567566D3">
        <w:rPr>
          <w:rFonts w:ascii="Arial" w:hAnsi="Arial" w:cs="Arial"/>
        </w:rPr>
        <w:t>m dust and debris.</w:t>
      </w:r>
    </w:p>
    <w:p w14:paraId="729A769D" w14:textId="77777777" w:rsidR="00BE1554" w:rsidRPr="008A0BC2" w:rsidRDefault="00D040DF" w:rsidP="008A0BC2">
      <w:pPr>
        <w:rPr>
          <w:rFonts w:ascii="Arial" w:hAnsi="Arial" w:cs="Arial"/>
        </w:rPr>
      </w:pPr>
      <w:r w:rsidRPr="008A0BC2">
        <w:rPr>
          <w:rFonts w:ascii="Arial" w:hAnsi="Arial" w:cs="Arial"/>
          <w:b/>
        </w:rPr>
        <w:t>Packing Tip</w:t>
      </w:r>
    </w:p>
    <w:p w14:paraId="68216457" w14:textId="77777777" w:rsidR="000D6030" w:rsidRPr="00084572" w:rsidRDefault="00D040DF" w:rsidP="00B325FA">
      <w:pPr>
        <w:jc w:val="both"/>
        <w:rPr>
          <w:rFonts w:ascii="Arial" w:hAnsi="Arial" w:cs="Arial"/>
        </w:rPr>
      </w:pPr>
      <w:r w:rsidRPr="001F0E51">
        <w:rPr>
          <w:rFonts w:ascii="Arial" w:hAnsi="Arial" w:cs="Arial"/>
        </w:rPr>
        <w:t xml:space="preserve">Paper artefacts in </w:t>
      </w:r>
      <w:proofErr w:type="spellStart"/>
      <w:r w:rsidR="00746E0A" w:rsidRPr="001F0E51">
        <w:rPr>
          <w:rFonts w:ascii="Arial" w:hAnsi="Arial" w:cs="Arial"/>
        </w:rPr>
        <w:t>Melinex</w:t>
      </w:r>
      <w:proofErr w:type="spellEnd"/>
      <w:r w:rsidRPr="001F0E51">
        <w:rPr>
          <w:rFonts w:ascii="Arial" w:hAnsi="Arial" w:cs="Arial"/>
        </w:rPr>
        <w:t xml:space="preserve"> sleeves or folded in acid-free tissue can be secured in bread trays by using </w:t>
      </w:r>
      <w:proofErr w:type="spellStart"/>
      <w:r w:rsidRPr="001F0E51">
        <w:rPr>
          <w:rFonts w:ascii="Arial" w:hAnsi="Arial" w:cs="Arial"/>
        </w:rPr>
        <w:t>plastazote</w:t>
      </w:r>
      <w:proofErr w:type="spellEnd"/>
      <w:r w:rsidRPr="001F0E51">
        <w:rPr>
          <w:rFonts w:ascii="Arial" w:hAnsi="Arial" w:cs="Arial"/>
        </w:rPr>
        <w:t xml:space="preserve"> pinning outlined in Method 1. Cotton tape can be used to secure the </w:t>
      </w:r>
      <w:r w:rsidRPr="001F0E51">
        <w:rPr>
          <w:rFonts w:ascii="Arial" w:hAnsi="Arial" w:cs="Arial"/>
        </w:rPr>
        <w:lastRenderedPageBreak/>
        <w:t xml:space="preserve">sleeves in place to prevent them from sliding in the container during </w:t>
      </w:r>
      <w:r w:rsidR="00DC3879" w:rsidRPr="001F0E51">
        <w:rPr>
          <w:rFonts w:ascii="Arial" w:hAnsi="Arial" w:cs="Arial"/>
        </w:rPr>
        <w:t>transit and movement in storage (Image</w:t>
      </w:r>
      <w:r w:rsidR="00B325FA">
        <w:rPr>
          <w:rFonts w:ascii="Arial" w:hAnsi="Arial" w:cs="Arial"/>
        </w:rPr>
        <w:t xml:space="preserve"> 3</w:t>
      </w:r>
      <w:r w:rsidR="00DC3879" w:rsidRPr="001F0E51">
        <w:rPr>
          <w:rFonts w:ascii="Arial" w:hAnsi="Arial" w:cs="Arial"/>
        </w:rPr>
        <w:t>).</w:t>
      </w:r>
    </w:p>
    <w:p w14:paraId="41C8F396" w14:textId="77777777" w:rsidR="00BE1554" w:rsidRDefault="00BE1554" w:rsidP="00B325FA">
      <w:pPr>
        <w:jc w:val="both"/>
      </w:pPr>
      <w:r>
        <w:rPr>
          <w:noProof/>
        </w:rPr>
        <w:drawing>
          <wp:inline distT="0" distB="0" distL="0" distR="0" wp14:anchorId="00C49D05" wp14:editId="064CD44B">
            <wp:extent cx="5731510" cy="3432936"/>
            <wp:effectExtent l="0" t="0" r="2540" b="0"/>
            <wp:docPr id="2" name="Picture 2" descr="Paper prints with Japanese illustrations held in polyester sheets in a foam-lined white box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Paper prints with Japanese illustrations held in polyester sheets in a foam-lined white box. 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32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36450" w14:textId="77777777" w:rsidR="00961773" w:rsidRDefault="003670C1" w:rsidP="00B325FA">
      <w:pPr>
        <w:jc w:val="both"/>
        <w:rPr>
          <w:rFonts w:ascii="Arial" w:hAnsi="Arial" w:cs="Arial"/>
        </w:rPr>
      </w:pPr>
      <w:r w:rsidRPr="003670C1">
        <w:rPr>
          <w:rFonts w:ascii="Arial" w:hAnsi="Arial" w:cs="Arial"/>
          <w:b/>
        </w:rPr>
        <w:t>Image</w:t>
      </w:r>
      <w:r w:rsidR="00084572">
        <w:rPr>
          <w:rFonts w:ascii="Arial" w:hAnsi="Arial" w:cs="Arial"/>
          <w:b/>
        </w:rPr>
        <w:t xml:space="preserve"> 1</w:t>
      </w:r>
      <w:r w:rsidRPr="003670C1">
        <w:rPr>
          <w:rFonts w:ascii="Arial" w:hAnsi="Arial" w:cs="Arial"/>
          <w:b/>
        </w:rPr>
        <w:t>.</w:t>
      </w:r>
      <w:r w:rsidRPr="003670C1">
        <w:rPr>
          <w:rFonts w:ascii="Arial" w:hAnsi="Arial" w:cs="Arial"/>
        </w:rPr>
        <w:t xml:space="preserve"> Japanese paper prints placed in individual </w:t>
      </w:r>
      <w:proofErr w:type="spellStart"/>
      <w:r w:rsidR="00746E0A" w:rsidRPr="003670C1">
        <w:rPr>
          <w:rFonts w:ascii="Arial" w:hAnsi="Arial" w:cs="Arial"/>
        </w:rPr>
        <w:t>Melinex</w:t>
      </w:r>
      <w:proofErr w:type="spellEnd"/>
      <w:r w:rsidRPr="003670C1">
        <w:rPr>
          <w:rFonts w:ascii="Arial" w:hAnsi="Arial" w:cs="Arial"/>
        </w:rPr>
        <w:t xml:space="preserve"> sleeves. Sleeves can be placed on top of each other without acid-free layers in between.</w:t>
      </w:r>
      <w:r>
        <w:rPr>
          <w:rFonts w:ascii="Arial" w:hAnsi="Arial" w:cs="Arial"/>
        </w:rPr>
        <w:t xml:space="preserve"> Sticky labels can be placed on the outside of </w:t>
      </w:r>
      <w:proofErr w:type="spellStart"/>
      <w:r w:rsidR="00746E0A">
        <w:rPr>
          <w:rFonts w:ascii="Arial" w:hAnsi="Arial" w:cs="Arial"/>
        </w:rPr>
        <w:t>Melinex</w:t>
      </w:r>
      <w:proofErr w:type="spellEnd"/>
      <w:r>
        <w:rPr>
          <w:rFonts w:ascii="Arial" w:hAnsi="Arial" w:cs="Arial"/>
        </w:rPr>
        <w:t xml:space="preserve"> sleeves with accession number and object name.</w:t>
      </w:r>
    </w:p>
    <w:p w14:paraId="72A3D3EC" w14:textId="77777777" w:rsidR="000661A3" w:rsidRDefault="000661A3" w:rsidP="00B325FA">
      <w:pPr>
        <w:jc w:val="both"/>
        <w:rPr>
          <w:rFonts w:ascii="Arial" w:hAnsi="Arial" w:cs="Arial"/>
        </w:rPr>
      </w:pPr>
    </w:p>
    <w:p w14:paraId="5C5226C2" w14:textId="77777777" w:rsidR="00746E0A" w:rsidRDefault="008A0BC2" w:rsidP="00B325FA">
      <w:pPr>
        <w:jc w:val="both"/>
        <w:rPr>
          <w:noProof/>
          <w:lang w:eastAsia="en-GB"/>
        </w:rPr>
      </w:pPr>
      <w:r w:rsidRPr="008A0BC2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42156A" wp14:editId="723C5ACC">
                <wp:simplePos x="0" y="0"/>
                <wp:positionH relativeFrom="column">
                  <wp:posOffset>0</wp:posOffset>
                </wp:positionH>
                <wp:positionV relativeFrom="paragraph">
                  <wp:posOffset>3594735</wp:posOffset>
                </wp:positionV>
                <wp:extent cx="5734050" cy="5143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741C0" w14:textId="77777777" w:rsidR="00746E0A" w:rsidRDefault="008A0BC2" w:rsidP="008A0BC2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770C65">
                              <w:rPr>
                                <w:rFonts w:ascii="Arial" w:hAnsi="Arial" w:cs="Arial"/>
                                <w:b/>
                              </w:rPr>
                              <w:t>Image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2</w:t>
                            </w:r>
                            <w:r w:rsidRPr="00770C65"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  <w:r w:rsidRPr="00770C65">
                              <w:rPr>
                                <w:rFonts w:ascii="Arial" w:hAnsi="Arial" w:cs="Arial"/>
                              </w:rPr>
                              <w:t xml:space="preserve"> Paper artefacts wrapped in acid-free tis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sue </w:t>
                            </w:r>
                            <w:r w:rsidRPr="00770C65">
                              <w:rPr>
                                <w:rFonts w:ascii="Arial" w:hAnsi="Arial" w:cs="Arial"/>
                              </w:rPr>
                              <w:t xml:space="preserve">and secured with </w:t>
                            </w:r>
                            <w:proofErr w:type="spellStart"/>
                            <w:r w:rsidRPr="00770C65">
                              <w:rPr>
                                <w:rFonts w:ascii="Arial" w:hAnsi="Arial" w:cs="Arial"/>
                              </w:rPr>
                              <w:t>plastazote</w:t>
                            </w:r>
                            <w:proofErr w:type="spellEnd"/>
                            <w:r w:rsidRPr="00770C65">
                              <w:rPr>
                                <w:rFonts w:ascii="Arial" w:hAnsi="Arial" w:cs="Arial"/>
                              </w:rPr>
                              <w:t xml:space="preserve"> blocks. Outside of tissue labelled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in pencil</w:t>
                            </w:r>
                            <w:r w:rsidRPr="00770C65">
                              <w:rPr>
                                <w:rFonts w:ascii="Arial" w:hAnsi="Arial" w:cs="Arial"/>
                              </w:rPr>
                              <w:t xml:space="preserve"> with accession number and object name.</w:t>
                            </w:r>
                          </w:p>
                          <w:p w14:paraId="0D0B940D" w14:textId="77777777" w:rsidR="008A0BC2" w:rsidRDefault="008A0B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4215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83.05pt;width:451.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" stroked="f">
                <v:textbox>
                  <w:txbxContent>
                    <w:p w14:paraId="44F741C0" w14:textId="77777777" w:rsidR="00746E0A" w:rsidRDefault="008A0BC2" w:rsidP="008A0BC2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770C65">
                        <w:rPr>
                          <w:rFonts w:ascii="Arial" w:hAnsi="Arial" w:cs="Arial"/>
                          <w:b/>
                        </w:rPr>
                        <w:t>Image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2</w:t>
                      </w:r>
                      <w:r w:rsidRPr="00770C65">
                        <w:rPr>
                          <w:rFonts w:ascii="Arial" w:hAnsi="Arial" w:cs="Arial"/>
                          <w:b/>
                        </w:rPr>
                        <w:t>.</w:t>
                      </w:r>
                      <w:r w:rsidRPr="00770C65">
                        <w:rPr>
                          <w:rFonts w:ascii="Arial" w:hAnsi="Arial" w:cs="Arial"/>
                        </w:rPr>
                        <w:t xml:space="preserve"> Paper artefacts wrapped in acid-free tis</w:t>
                      </w:r>
                      <w:r>
                        <w:rPr>
                          <w:rFonts w:ascii="Arial" w:hAnsi="Arial" w:cs="Arial"/>
                        </w:rPr>
                        <w:t xml:space="preserve">sue </w:t>
                      </w:r>
                      <w:r w:rsidRPr="00770C65">
                        <w:rPr>
                          <w:rFonts w:ascii="Arial" w:hAnsi="Arial" w:cs="Arial"/>
                        </w:rPr>
                        <w:t xml:space="preserve">and secured with </w:t>
                      </w:r>
                      <w:proofErr w:type="spellStart"/>
                      <w:r w:rsidRPr="00770C65">
                        <w:rPr>
                          <w:rFonts w:ascii="Arial" w:hAnsi="Arial" w:cs="Arial"/>
                        </w:rPr>
                        <w:t>plastazote</w:t>
                      </w:r>
                      <w:proofErr w:type="spellEnd"/>
                      <w:r w:rsidRPr="00770C65">
                        <w:rPr>
                          <w:rFonts w:ascii="Arial" w:hAnsi="Arial" w:cs="Arial"/>
                        </w:rPr>
                        <w:t xml:space="preserve"> blocks. Outside of tissue labelled</w:t>
                      </w:r>
                      <w:r>
                        <w:rPr>
                          <w:rFonts w:ascii="Arial" w:hAnsi="Arial" w:cs="Arial"/>
                        </w:rPr>
                        <w:t xml:space="preserve"> in pencil</w:t>
                      </w:r>
                      <w:r w:rsidRPr="00770C65">
                        <w:rPr>
                          <w:rFonts w:ascii="Arial" w:hAnsi="Arial" w:cs="Arial"/>
                        </w:rPr>
                        <w:t xml:space="preserve"> with accession number and object name.</w:t>
                      </w:r>
                    </w:p>
                    <w:p w14:paraId="0D0B940D" w14:textId="77777777" w:rsidR="008A0BC2" w:rsidRDefault="008A0BC2"/>
                  </w:txbxContent>
                </v:textbox>
              </v:shape>
            </w:pict>
          </mc:Fallback>
        </mc:AlternateContent>
      </w:r>
      <w:r w:rsidR="00084572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0743567" wp14:editId="6275BE4D">
            <wp:simplePos x="0" y="0"/>
            <wp:positionH relativeFrom="column">
              <wp:posOffset>704850</wp:posOffset>
            </wp:positionH>
            <wp:positionV relativeFrom="paragraph">
              <wp:posOffset>62865</wp:posOffset>
            </wp:positionV>
            <wp:extent cx="4267200" cy="3429000"/>
            <wp:effectExtent l="0" t="0" r="0" b="0"/>
            <wp:wrapSquare wrapText="bothSides"/>
            <wp:docPr id="3" name="Picture 3" descr="Three paper artefacts stored in tissue paper and held in place by pinned foam block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hree paper artefacts stored in tissue paper and held in place by pinned foam blocks. 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11" r="12646"/>
                    <a:stretch/>
                  </pic:blipFill>
                  <pic:spPr bwMode="auto">
                    <a:xfrm>
                      <a:off x="0" y="0"/>
                      <a:ext cx="42672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70C65">
        <w:rPr>
          <w:rFonts w:ascii="Arial" w:hAnsi="Arial" w:cs="Arial"/>
        </w:rPr>
        <w:br w:type="textWrapping" w:clear="all"/>
      </w:r>
    </w:p>
    <w:p w14:paraId="60061E4C" w14:textId="77777777" w:rsidR="00746E0A" w:rsidRDefault="00746E0A" w:rsidP="00B325FA">
      <w:pPr>
        <w:jc w:val="both"/>
        <w:rPr>
          <w:noProof/>
          <w:lang w:eastAsia="en-GB"/>
        </w:rPr>
      </w:pPr>
    </w:p>
    <w:p w14:paraId="44EAFD9C" w14:textId="77777777" w:rsidR="00746E0A" w:rsidRDefault="00746E0A" w:rsidP="00B325FA">
      <w:pPr>
        <w:jc w:val="both"/>
        <w:rPr>
          <w:noProof/>
          <w:lang w:eastAsia="en-GB"/>
        </w:rPr>
      </w:pPr>
    </w:p>
    <w:p w14:paraId="4B94D5A5" w14:textId="77777777" w:rsidR="00084572" w:rsidRDefault="00084572" w:rsidP="00B325FA">
      <w:pPr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0164B1D8" wp14:editId="671EE11B">
            <wp:extent cx="5731510" cy="3432810"/>
            <wp:effectExtent l="0" t="0" r="2540" b="0"/>
            <wp:docPr id="1" name="Picture 1" descr="A white box containing several paper artefacts stored in polyester sleeves and held in place with cotton tape and foam block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white box containing several paper artefacts stored in polyester sleeves and held in place with cotton tape and foam blocks. 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32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EEC669" w14:textId="77777777" w:rsidR="00746E0A" w:rsidRDefault="00746E0A" w:rsidP="00B325FA">
      <w:pPr>
        <w:jc w:val="both"/>
        <w:rPr>
          <w:rFonts w:ascii="Arial" w:hAnsi="Arial" w:cs="Arial"/>
          <w:b/>
        </w:rPr>
      </w:pPr>
    </w:p>
    <w:p w14:paraId="414DFB10" w14:textId="77777777" w:rsidR="00084572" w:rsidRPr="00770C65" w:rsidRDefault="00084572" w:rsidP="00B325FA">
      <w:pPr>
        <w:jc w:val="both"/>
        <w:rPr>
          <w:rFonts w:ascii="Arial" w:hAnsi="Arial" w:cs="Arial"/>
        </w:rPr>
      </w:pPr>
      <w:r w:rsidRPr="003670C1">
        <w:rPr>
          <w:rFonts w:ascii="Arial" w:hAnsi="Arial" w:cs="Arial"/>
          <w:b/>
        </w:rPr>
        <w:t>Image</w:t>
      </w:r>
      <w:r>
        <w:rPr>
          <w:rFonts w:ascii="Arial" w:hAnsi="Arial" w:cs="Arial"/>
          <w:b/>
        </w:rPr>
        <w:t xml:space="preserve"> 3</w:t>
      </w:r>
      <w:r w:rsidRPr="003670C1">
        <w:rPr>
          <w:rFonts w:ascii="Arial" w:hAnsi="Arial" w:cs="Arial"/>
          <w:b/>
        </w:rPr>
        <w:t>.</w:t>
      </w:r>
      <w:r w:rsidRPr="003670C1">
        <w:rPr>
          <w:rFonts w:ascii="Arial" w:hAnsi="Arial" w:cs="Arial"/>
        </w:rPr>
        <w:t xml:space="preserve"> Paper artefacts placed in </w:t>
      </w:r>
      <w:proofErr w:type="spellStart"/>
      <w:r w:rsidR="00746E0A" w:rsidRPr="003670C1">
        <w:rPr>
          <w:rFonts w:ascii="Arial" w:hAnsi="Arial" w:cs="Arial"/>
        </w:rPr>
        <w:t>M</w:t>
      </w:r>
      <w:r w:rsidR="00746E0A">
        <w:rPr>
          <w:rFonts w:ascii="Arial" w:hAnsi="Arial" w:cs="Arial"/>
        </w:rPr>
        <w:t>e</w:t>
      </w:r>
      <w:r w:rsidR="00746E0A" w:rsidRPr="003670C1">
        <w:rPr>
          <w:rFonts w:ascii="Arial" w:hAnsi="Arial" w:cs="Arial"/>
        </w:rPr>
        <w:t>linex</w:t>
      </w:r>
      <w:proofErr w:type="spellEnd"/>
      <w:r w:rsidRPr="003670C1">
        <w:rPr>
          <w:rFonts w:ascii="Arial" w:hAnsi="Arial" w:cs="Arial"/>
        </w:rPr>
        <w:t xml:space="preserve"> sleeves and held in place with cotton tape pinned by </w:t>
      </w:r>
      <w:proofErr w:type="spellStart"/>
      <w:r w:rsidRPr="003670C1">
        <w:rPr>
          <w:rFonts w:ascii="Arial" w:hAnsi="Arial" w:cs="Arial"/>
        </w:rPr>
        <w:t>plastazote</w:t>
      </w:r>
      <w:proofErr w:type="spellEnd"/>
      <w:r w:rsidRPr="003670C1">
        <w:rPr>
          <w:rFonts w:ascii="Arial" w:hAnsi="Arial" w:cs="Arial"/>
        </w:rPr>
        <w:t xml:space="preserve"> blocks. Heavier paper items of larger depth (see middle</w:t>
      </w:r>
      <w:r>
        <w:rPr>
          <w:rFonts w:ascii="Arial" w:hAnsi="Arial" w:cs="Arial"/>
        </w:rPr>
        <w:t xml:space="preserve"> top</w:t>
      </w:r>
      <w:r w:rsidRPr="003670C1">
        <w:rPr>
          <w:rFonts w:ascii="Arial" w:hAnsi="Arial" w:cs="Arial"/>
        </w:rPr>
        <w:t xml:space="preserve">) blocked in around the perimeter with long strips of pinned </w:t>
      </w:r>
      <w:proofErr w:type="spellStart"/>
      <w:r w:rsidRPr="003670C1">
        <w:rPr>
          <w:rFonts w:ascii="Arial" w:hAnsi="Arial" w:cs="Arial"/>
        </w:rPr>
        <w:t>plastazote</w:t>
      </w:r>
      <w:proofErr w:type="spellEnd"/>
      <w:r w:rsidRPr="003670C1">
        <w:rPr>
          <w:rFonts w:ascii="Arial" w:hAnsi="Arial" w:cs="Arial"/>
        </w:rPr>
        <w:t>.</w:t>
      </w:r>
    </w:p>
    <w:sectPr w:rsidR="00084572" w:rsidRPr="00770C65" w:rsidSect="008A0BC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F31CB" w14:textId="77777777" w:rsidR="00B854D5" w:rsidRDefault="00B854D5" w:rsidP="000D6030">
      <w:pPr>
        <w:spacing w:after="0" w:line="240" w:lineRule="auto"/>
      </w:pPr>
      <w:r>
        <w:separator/>
      </w:r>
    </w:p>
  </w:endnote>
  <w:endnote w:type="continuationSeparator" w:id="0">
    <w:p w14:paraId="53128261" w14:textId="77777777" w:rsidR="00B854D5" w:rsidRDefault="00B854D5" w:rsidP="000D6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BEF00" w14:textId="77777777" w:rsidR="003057DD" w:rsidRDefault="003057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1652C" w14:textId="77777777" w:rsidR="003057DD" w:rsidRDefault="003057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B0818" w14:textId="77777777" w:rsidR="003057DD" w:rsidRDefault="003057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9056E" w14:textId="77777777" w:rsidR="00B854D5" w:rsidRDefault="00B854D5" w:rsidP="000D6030">
      <w:pPr>
        <w:spacing w:after="0" w:line="240" w:lineRule="auto"/>
      </w:pPr>
      <w:r>
        <w:separator/>
      </w:r>
    </w:p>
  </w:footnote>
  <w:footnote w:type="continuationSeparator" w:id="0">
    <w:p w14:paraId="1299C43A" w14:textId="77777777" w:rsidR="00B854D5" w:rsidRDefault="00B854D5" w:rsidP="000D6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6B9AB" w14:textId="77777777" w:rsidR="003057DD" w:rsidRDefault="003057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1D779" w14:textId="77777777" w:rsidR="000D6030" w:rsidRDefault="000D60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86C05" w14:textId="77777777" w:rsidR="003057DD" w:rsidRDefault="003057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744E9"/>
    <w:multiLevelType w:val="hybridMultilevel"/>
    <w:tmpl w:val="2722C0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34175"/>
    <w:multiLevelType w:val="hybridMultilevel"/>
    <w:tmpl w:val="D1A2E9D0"/>
    <w:lvl w:ilvl="0" w:tplc="558401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2C43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C097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ACD6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5E60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D05F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1EA7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F001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56F1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8F5569C"/>
    <w:multiLevelType w:val="hybridMultilevel"/>
    <w:tmpl w:val="52FE6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5609897">
    <w:abstractNumId w:val="0"/>
  </w:num>
  <w:num w:numId="2" w16cid:durableId="44062286">
    <w:abstractNumId w:val="1"/>
  </w:num>
  <w:num w:numId="3" w16cid:durableId="33632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1773"/>
    <w:rsid w:val="000661A3"/>
    <w:rsid w:val="00084572"/>
    <w:rsid w:val="000D6030"/>
    <w:rsid w:val="001F0E51"/>
    <w:rsid w:val="00232244"/>
    <w:rsid w:val="00283697"/>
    <w:rsid w:val="002A1BDB"/>
    <w:rsid w:val="002D0A04"/>
    <w:rsid w:val="003057DD"/>
    <w:rsid w:val="00366457"/>
    <w:rsid w:val="003670C1"/>
    <w:rsid w:val="00395163"/>
    <w:rsid w:val="003C3E21"/>
    <w:rsid w:val="0041423F"/>
    <w:rsid w:val="005125F0"/>
    <w:rsid w:val="00557073"/>
    <w:rsid w:val="00641AA0"/>
    <w:rsid w:val="0065494A"/>
    <w:rsid w:val="00746E0A"/>
    <w:rsid w:val="00770C65"/>
    <w:rsid w:val="00807B6D"/>
    <w:rsid w:val="008641EF"/>
    <w:rsid w:val="00877D68"/>
    <w:rsid w:val="008A0BC2"/>
    <w:rsid w:val="009160B6"/>
    <w:rsid w:val="00961773"/>
    <w:rsid w:val="00B325FA"/>
    <w:rsid w:val="00B46781"/>
    <w:rsid w:val="00B854D5"/>
    <w:rsid w:val="00BB284C"/>
    <w:rsid w:val="00BE1554"/>
    <w:rsid w:val="00BE6C62"/>
    <w:rsid w:val="00C428F2"/>
    <w:rsid w:val="00C73A27"/>
    <w:rsid w:val="00CC1E2A"/>
    <w:rsid w:val="00D040DF"/>
    <w:rsid w:val="00D04931"/>
    <w:rsid w:val="00D1102B"/>
    <w:rsid w:val="00DC3879"/>
    <w:rsid w:val="00DF6CD7"/>
    <w:rsid w:val="00E51DE2"/>
    <w:rsid w:val="00EA074E"/>
    <w:rsid w:val="00F8332B"/>
    <w:rsid w:val="018AFB7B"/>
    <w:rsid w:val="0AE71348"/>
    <w:rsid w:val="0EC5467A"/>
    <w:rsid w:val="0FC443D1"/>
    <w:rsid w:val="180BCBCC"/>
    <w:rsid w:val="26A1FFFC"/>
    <w:rsid w:val="35F5391A"/>
    <w:rsid w:val="397AE1D9"/>
    <w:rsid w:val="54BB94D5"/>
    <w:rsid w:val="567566D3"/>
    <w:rsid w:val="7B0AE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069CA"/>
  <w15:docId w15:val="{F520FFFD-2CAC-4F3E-B025-66AAA1A1E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A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1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5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D60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030"/>
  </w:style>
  <w:style w:type="paragraph" w:styleId="Footer">
    <w:name w:val="footer"/>
    <w:basedOn w:val="Normal"/>
    <w:link w:val="FooterChar"/>
    <w:uiPriority w:val="99"/>
    <w:unhideWhenUsed/>
    <w:rsid w:val="000D60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0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6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2.jp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://www.nms.ac.uk/default.aspx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FCB0FC3D623C48A8A75F8FE93301E0" ma:contentTypeVersion="12" ma:contentTypeDescription="Create a new document." ma:contentTypeScope="" ma:versionID="75bf21693bed0856ee0437f36ad3ca88">
  <xsd:schema xmlns:xsd="http://www.w3.org/2001/XMLSchema" xmlns:xs="http://www.w3.org/2001/XMLSchema" xmlns:p="http://schemas.microsoft.com/office/2006/metadata/properties" xmlns:ns2="f31989c6-d915-45a0-ab51-e28595557c24" xmlns:ns3="ba7c8006-8cd6-4820-ae25-a6e4d52e524e" targetNamespace="http://schemas.microsoft.com/office/2006/metadata/properties" ma:root="true" ma:fieldsID="4f712615761b39023e00af91a14bf935" ns2:_="" ns3:_="">
    <xsd:import namespace="f31989c6-d915-45a0-ab51-e28595557c24"/>
    <xsd:import namespace="ba7c8006-8cd6-4820-ae25-a6e4d52e52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989c6-d915-45a0-ab51-e28595557c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7c8006-8cd6-4820-ae25-a6e4d52e524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6DC334-6864-4CA4-BD0F-9D23CB317A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87CFFC-DA01-42E2-A09F-1565460974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5B3D3-3862-4712-AD05-A05D35DF62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1989c6-d915-45a0-ab51-e28595557c24"/>
    <ds:schemaRef ds:uri="ba7c8006-8cd6-4820-ae25-a6e4d52e52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376</Words>
  <Characters>2145</Characters>
  <Application>Microsoft Office Word</Application>
  <DocSecurity>0</DocSecurity>
  <Lines>17</Lines>
  <Paragraphs>5</Paragraphs>
  <ScaleCrop>false</ScaleCrop>
  <Company>National Museums Scotland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Romanes</dc:creator>
  <cp:lastModifiedBy>Kirsty Earley</cp:lastModifiedBy>
  <cp:revision>2</cp:revision>
  <dcterms:created xsi:type="dcterms:W3CDTF">2025-02-07T10:32:00Z</dcterms:created>
  <dcterms:modified xsi:type="dcterms:W3CDTF">2025-02-07T10:32:00Z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0x010100A1FCB0FC3D623C48A8A75F8FE93301E0</vt:lpwstr>
  </property>
</Properties>
</file>